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12" w:rsidRDefault="00F83799" w:rsidP="00741FAD">
      <w:pPr>
        <w:jc w:val="center"/>
        <w:rPr>
          <w:caps/>
          <w:color w:val="FFFFFF"/>
          <w:shd w:val="clear" w:color="auto" w:fill="346085"/>
        </w:rPr>
      </w:pPr>
      <w:r>
        <w:rPr>
          <w:rFonts w:ascii="OpenSansRegular" w:hAnsi="OpenSansRegular"/>
          <w:caps/>
          <w:color w:val="FFFFFF"/>
          <w:shd w:val="clear" w:color="auto" w:fill="346085"/>
        </w:rPr>
        <w:t>ГОДОВОЙ ОТЧЕТ ЭМИТЕНТА ПО ИТОГАМ 20</w:t>
      </w:r>
      <w:r w:rsidR="00FC4BE0">
        <w:rPr>
          <w:caps/>
          <w:color w:val="FFFFFF"/>
          <w:shd w:val="clear" w:color="auto" w:fill="346085"/>
          <w:lang w:val="uz-Cyrl-UZ"/>
        </w:rPr>
        <w:t>1</w:t>
      </w:r>
      <w:r w:rsidR="008B5A05">
        <w:rPr>
          <w:caps/>
          <w:color w:val="FFFFFF"/>
          <w:shd w:val="clear" w:color="auto" w:fill="346085"/>
          <w:lang w:val="uz-Cyrl-UZ"/>
        </w:rPr>
        <w:t>8</w:t>
      </w:r>
      <w:r>
        <w:rPr>
          <w:rFonts w:ascii="OpenSansRegular" w:hAnsi="OpenSansRegular"/>
          <w:caps/>
          <w:color w:val="FFFFFF"/>
          <w:shd w:val="clear" w:color="auto" w:fill="346085"/>
        </w:rPr>
        <w:t xml:space="preserve"> ГОДА</w:t>
      </w:r>
    </w:p>
    <w:p w:rsidR="00741FAD" w:rsidRDefault="008B5A05" w:rsidP="00FC4BE0">
      <w:pPr>
        <w:shd w:val="clear" w:color="auto" w:fill="FFFFFF"/>
        <w:spacing w:after="0" w:line="333" w:lineRule="atLeast"/>
        <w:rPr>
          <w:rFonts w:eastAsia="Times New Roman" w:cs="Times New Roman"/>
          <w:color w:val="333333"/>
          <w:lang w:val="uz-Cyrl-UZ" w:eastAsia="ru-RU"/>
        </w:rPr>
      </w:pPr>
      <w:r>
        <w:rPr>
          <w:rFonts w:ascii="OpenSansRegular" w:hAnsi="OpenSansRegular"/>
          <w:color w:val="333333"/>
          <w:shd w:val="clear" w:color="auto" w:fill="FFFFFF"/>
        </w:rPr>
        <w:t>Дата раскрытия:</w:t>
      </w:r>
      <w:r>
        <w:rPr>
          <w:rStyle w:val="apple-converted-space"/>
          <w:rFonts w:ascii="OpenSansRegular" w:hAnsi="OpenSansRegular"/>
          <w:color w:val="333333"/>
          <w:shd w:val="clear" w:color="auto" w:fill="FFFFFF"/>
        </w:rPr>
        <w:t> </w:t>
      </w:r>
      <w:r>
        <w:rPr>
          <w:rFonts w:ascii="OpenSansRegular" w:hAnsi="OpenSansRegular"/>
          <w:color w:val="333333"/>
          <w:shd w:val="clear" w:color="auto" w:fill="FFFFFF"/>
        </w:rPr>
        <w:t>24.06.2019</w:t>
      </w:r>
      <w:r w:rsidR="00FC4BE0" w:rsidRPr="00FC4BE0">
        <w:rPr>
          <w:rFonts w:ascii="OpenSansRegular" w:eastAsia="Times New Roman" w:hAnsi="OpenSansRegular" w:cs="Times New Roman"/>
          <w:color w:val="333333"/>
          <w:lang w:eastAsia="ru-RU"/>
        </w:rPr>
        <w:t xml:space="preserve">   </w:t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>
        <w:rPr>
          <w:rFonts w:eastAsia="Times New Roman" w:cs="Times New Roman"/>
          <w:color w:val="333333"/>
          <w:lang w:val="uz-Cyrl-UZ" w:eastAsia="ru-RU"/>
        </w:rPr>
        <w:tab/>
      </w:r>
      <w:r w:rsidR="00FC4BE0" w:rsidRPr="00FC4BE0">
        <w:rPr>
          <w:rFonts w:ascii="OpenSansRegular" w:eastAsia="Times New Roman" w:hAnsi="OpenSansRegular" w:cs="Times New Roman"/>
          <w:color w:val="333333"/>
          <w:lang w:eastAsia="ru-RU"/>
        </w:rPr>
        <w:t>Дата опубликования модератором*: </w:t>
      </w:r>
      <w:r>
        <w:rPr>
          <w:rFonts w:ascii="OpenSansRegular" w:hAnsi="OpenSansRegular"/>
          <w:color w:val="333333"/>
          <w:shd w:val="clear" w:color="auto" w:fill="FFFFFF"/>
        </w:rPr>
        <w:t>29.07.2019</w:t>
      </w:r>
      <w:r w:rsidR="00FC4BE0" w:rsidRPr="00FC4BE0">
        <w:rPr>
          <w:rFonts w:ascii="OpenSansRegular" w:eastAsia="Times New Roman" w:hAnsi="OpenSansRegular" w:cs="Times New Roman"/>
          <w:color w:val="333333"/>
          <w:lang w:eastAsia="ru-RU"/>
        </w:rPr>
        <w:t xml:space="preserve">  </w:t>
      </w: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128"/>
        <w:gridCol w:w="104"/>
        <w:gridCol w:w="1523"/>
        <w:gridCol w:w="7"/>
        <w:gridCol w:w="14"/>
        <w:gridCol w:w="2720"/>
        <w:gridCol w:w="2090"/>
        <w:gridCol w:w="1492"/>
        <w:gridCol w:w="4533"/>
      </w:tblGrid>
      <w:tr w:rsidR="008B5A05" w:rsidRPr="008B5A05" w:rsidTr="008B5A05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Общий</w:t>
            </w:r>
            <w:proofErr w:type="gramEnd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собрания акционеров</w:t>
            </w:r>
          </w:p>
        </w:tc>
      </w:tr>
      <w:tr w:rsidR="008B5A05" w:rsidRPr="008B5A05" w:rsidTr="008B5A05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21.06.2019</w:t>
            </w:r>
          </w:p>
        </w:tc>
      </w:tr>
      <w:tr w:rsidR="00995832" w:rsidTr="00995832">
        <w:tc>
          <w:tcPr>
            <w:tcW w:w="189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1</w:t>
            </w:r>
          </w:p>
        </w:tc>
        <w:tc>
          <w:tcPr>
            <w:tcW w:w="1227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НАИМЕНОВАНИЕ ЭМИТЕНТА:</w:t>
            </w:r>
          </w:p>
        </w:tc>
      </w:tr>
      <w:tr w:rsid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Полное: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</w:rPr>
              <w:t>O'zqishloqelektrqurilish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" </w:t>
            </w:r>
            <w:proofErr w:type="spellStart"/>
            <w:r>
              <w:rPr>
                <w:rFonts w:ascii="OpenSansRegular" w:hAnsi="OpenSansRegular"/>
                <w:color w:val="333333"/>
              </w:rPr>
              <w:t>aksiyadorlik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jamiyati</w:t>
            </w:r>
            <w:proofErr w:type="spellEnd"/>
          </w:p>
        </w:tc>
      </w:tr>
      <w:tr w:rsid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Сокращенное: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</w:rPr>
              <w:t>Q'zQEQ</w:t>
            </w:r>
            <w:proofErr w:type="spellEnd"/>
            <w:r>
              <w:rPr>
                <w:rFonts w:ascii="OpenSansRegular" w:hAnsi="OpenSansRegular"/>
                <w:color w:val="333333"/>
              </w:rPr>
              <w:t>" AJ</w:t>
            </w:r>
          </w:p>
        </w:tc>
      </w:tr>
      <w:tr w:rsid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Наименование </w:t>
            </w:r>
            <w:proofErr w:type="gramStart"/>
            <w:r>
              <w:rPr>
                <w:rFonts w:ascii="OpenSansRegular" w:hAnsi="OpenSansRegular"/>
                <w:color w:val="333333"/>
              </w:rPr>
              <w:t>биржевого</w:t>
            </w:r>
            <w:proofErr w:type="gram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UQEQ</w:t>
            </w:r>
          </w:p>
        </w:tc>
      </w:tr>
      <w:tr w:rsidR="00995832" w:rsidTr="00995832">
        <w:tc>
          <w:tcPr>
            <w:tcW w:w="189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2</w:t>
            </w:r>
          </w:p>
        </w:tc>
        <w:tc>
          <w:tcPr>
            <w:tcW w:w="1227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jc w:val="center"/>
              <w:rPr>
                <w:rFonts w:ascii="OpenSansRegular" w:hAnsi="OpenSansRegular"/>
                <w:color w:val="333333"/>
              </w:rPr>
            </w:pPr>
            <w:r>
              <w:rPr>
                <w:rStyle w:val="a4"/>
                <w:rFonts w:ascii="OpenSansRegular" w:hAnsi="OpenSansRegular"/>
                <w:color w:val="333333"/>
              </w:rPr>
              <w:t>КОНТАКТНЫЕ ДАННЫЕ</w:t>
            </w:r>
          </w:p>
        </w:tc>
      </w:tr>
      <w:tr w:rsid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Местонахождение: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OpenSansRegular" w:hAnsi="OpenSansRegular"/>
                <w:color w:val="333333"/>
              </w:rPr>
              <w:t>Буюк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Ипак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Йули</w:t>
            </w:r>
            <w:proofErr w:type="spellEnd"/>
            <w:r>
              <w:rPr>
                <w:rFonts w:ascii="OpenSansRegular" w:hAnsi="OpenSansRegular"/>
                <w:color w:val="333333"/>
              </w:rPr>
              <w:t>, 7</w:t>
            </w:r>
          </w:p>
        </w:tc>
      </w:tr>
      <w:tr w:rsid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Почтовый адрес: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OpenSansRegular" w:hAnsi="OpenSansRegular"/>
                <w:color w:val="333333"/>
              </w:rPr>
              <w:t>Буюк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Ипак</w:t>
            </w:r>
            <w:proofErr w:type="spellEnd"/>
            <w:r>
              <w:rPr>
                <w:rFonts w:ascii="OpenSansRegular" w:hAnsi="OpenSansRegular"/>
                <w:color w:val="33333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</w:rPr>
              <w:t>Йули</w:t>
            </w:r>
            <w:proofErr w:type="spellEnd"/>
            <w:r>
              <w:rPr>
                <w:rFonts w:ascii="OpenSansRegular" w:hAnsi="OpenSansRegular"/>
                <w:color w:val="333333"/>
              </w:rPr>
              <w:t>, 7</w:t>
            </w:r>
          </w:p>
        </w:tc>
      </w:tr>
      <w:tr w:rsid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Адрес электронной почты: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hyperlink r:id="rId6" w:history="1">
              <w:r>
                <w:rPr>
                  <w:rStyle w:val="a5"/>
                  <w:rFonts w:ascii="OpenSansRegular" w:hAnsi="OpenSansRegular"/>
                  <w:color w:val="337AB7"/>
                </w:rPr>
                <w:t>ao-uzqeq@umail.uz</w:t>
              </w:r>
            </w:hyperlink>
          </w:p>
        </w:tc>
      </w:tr>
      <w:tr w:rsid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r>
              <w:rPr>
                <w:rFonts w:ascii="OpenSansRegular" w:hAnsi="OpenSansRegular"/>
                <w:color w:val="333333"/>
              </w:rPr>
              <w:t>Официальный веб-сайт: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Default="008B5A05">
            <w:pPr>
              <w:rPr>
                <w:rFonts w:ascii="OpenSansRegular" w:hAnsi="OpenSansRegular"/>
                <w:color w:val="333333"/>
              </w:rPr>
            </w:pPr>
            <w:hyperlink r:id="rId7" w:tgtFrame="_blank" w:history="1">
              <w:r>
                <w:rPr>
                  <w:rStyle w:val="a5"/>
                  <w:rFonts w:ascii="OpenSansRegular" w:hAnsi="OpenSansRegular"/>
                  <w:color w:val="337AB7"/>
                </w:rPr>
                <w:t>www.uzqeq.uz</w:t>
              </w:r>
            </w:hyperlink>
          </w:p>
        </w:tc>
      </w:tr>
      <w:tr w:rsidR="00995832" w:rsidRPr="008B5A05" w:rsidTr="00995832">
        <w:tc>
          <w:tcPr>
            <w:tcW w:w="189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227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БАНКОВСКИЕ РЕКВИЗИТЫ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ПСБ Амир </w:t>
            </w:r>
            <w:proofErr w:type="spellStart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Темурс</w:t>
            </w:r>
            <w:proofErr w:type="spellEnd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. филиал, </w:t>
            </w:r>
            <w:proofErr w:type="spellStart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г</w:t>
            </w:r>
            <w:proofErr w:type="gramStart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.С</w:t>
            </w:r>
            <w:proofErr w:type="gramEnd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амарканд</w:t>
            </w:r>
            <w:proofErr w:type="spellEnd"/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20210000700463418001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МФО: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994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1227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РЕГИСТРАЦИОННЫЕ И ИДЕНТИФИКАЦИОННЫЕ НОМЕРА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присвоенные</w:t>
            </w:r>
            <w:proofErr w:type="gramEnd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200714671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8B5A05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КФС: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144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ОКПО: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133534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ОКОНХ: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69000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СОАТО: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1718401364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1227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0,59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3,57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абсолютной ликвидности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0,17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0,38</w:t>
            </w: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</w:tr>
      <w:tr w:rsidR="00995832" w:rsidRPr="008B5A05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A05" w:rsidRPr="008B5A05" w:rsidRDefault="008B5A05" w:rsidP="008B5A0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8B5A05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2,6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1227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12275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15 664,0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189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7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0</w:t>
            </w:r>
          </w:p>
        </w:tc>
      </w:tr>
      <w:tr w:rsidR="00995832" w:rsidRPr="00995832" w:rsidTr="00995832">
        <w:tc>
          <w:tcPr>
            <w:tcW w:w="7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995832" w:rsidRP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принятия решения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Избран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995832" w:rsidRP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Даниярова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Феруза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Абдулхакимовна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Ўзбекэнерго”АЖда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Ташқи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қтисодий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алоқалар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ва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хорижий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инвестициялар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бошқармаси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бош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мутаҳассиси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йиғилиши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выведен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из состава (уволен)</w:t>
            </w:r>
          </w:p>
        </w:tc>
      </w:tr>
      <w:tr w:rsidR="00995832" w:rsidRP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Рахимов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Бекзод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Арзиевич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Таянч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электромонтаж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корхонаси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йиғилиши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выведен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из состава (уволен)</w:t>
            </w:r>
          </w:p>
        </w:tc>
      </w:tr>
      <w:tr w:rsidR="00995832" w:rsidRP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Шералиев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Шухрат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Гафурович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Ўзбекэнерго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АЖ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Бошқарув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раиси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ўринбосари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йиғилиши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Избран (назначен)</w:t>
            </w:r>
          </w:p>
        </w:tc>
      </w:tr>
      <w:tr w:rsidR="00995832" w:rsidRP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Джураев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Абдухамид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Турабаевич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“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Ўзбекэнерго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</w:t>
            </w: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АЖ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Иқтисодий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кўрсатгичлар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бошқармаси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бошлиғи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йиғилиши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Избран (назначен)</w:t>
            </w:r>
          </w:p>
        </w:tc>
      </w:tr>
      <w:tr w:rsidR="00995832" w:rsidRP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Сайфуллаев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Илхом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Узэлектртармоқ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” УК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етакчи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ҳисобчиси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йиғилиши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выведен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из состава (уволен)</w:t>
            </w:r>
          </w:p>
        </w:tc>
      </w:tr>
      <w:tr w:rsidR="00995832" w:rsidRP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Алмамедова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Лола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Нуриевна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«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ХЭТ” </w:t>
            </w: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АЖ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иктисодчи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йиғилиши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выведен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из состава (уволен)</w:t>
            </w:r>
          </w:p>
        </w:tc>
      </w:tr>
      <w:tr w:rsidR="00995832" w:rsidRPr="00995832" w:rsidTr="009958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5832" w:rsidRPr="00995832" w:rsidRDefault="00995832" w:rsidP="003E130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5832" w:rsidRPr="00995832" w:rsidRDefault="00995832" w:rsidP="003E130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95832" w:rsidRPr="00995832" w:rsidRDefault="00995832" w:rsidP="003E130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Краснощекова Татьяна Ивановна</w:t>
            </w:r>
          </w:p>
        </w:tc>
        <w:tc>
          <w:tcPr>
            <w:tcW w:w="2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«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Самарқанд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ХЭТ” </w:t>
            </w:r>
            <w:proofErr w:type="gram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АЖ</w:t>
            </w:r>
            <w:proofErr w:type="gram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бош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ҳисобчи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ўринбосари</w:t>
            </w:r>
            <w:proofErr w:type="spellEnd"/>
          </w:p>
        </w:tc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йиғилиши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Избран (назначен)</w:t>
            </w:r>
          </w:p>
        </w:tc>
      </w:tr>
      <w:tr w:rsidR="00995832" w:rsidRPr="00995832" w:rsidTr="009958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5832" w:rsidRPr="00995832" w:rsidRDefault="00995832" w:rsidP="003E130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1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5832" w:rsidRPr="00995832" w:rsidRDefault="00995832" w:rsidP="003E130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25.05.2018</w:t>
            </w:r>
          </w:p>
        </w:tc>
        <w:tc>
          <w:tcPr>
            <w:tcW w:w="2691" w:type="dxa"/>
            <w:gridSpan w:val="3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95832" w:rsidRPr="00995832" w:rsidRDefault="00995832" w:rsidP="003E130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Якубова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Ниара</w:t>
            </w:r>
            <w:proofErr w:type="spellEnd"/>
          </w:p>
        </w:tc>
        <w:tc>
          <w:tcPr>
            <w:tcW w:w="2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Нафакада</w:t>
            </w:r>
            <w:proofErr w:type="spellEnd"/>
          </w:p>
        </w:tc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Акциядорлар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умумий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Избран (назначен)</w:t>
            </w:r>
          </w:p>
        </w:tc>
      </w:tr>
    </w:tbl>
    <w:p w:rsidR="00995832" w:rsidRPr="00995832" w:rsidRDefault="00995832" w:rsidP="00995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4"/>
        <w:gridCol w:w="3706"/>
        <w:gridCol w:w="2337"/>
        <w:gridCol w:w="3779"/>
        <w:gridCol w:w="3744"/>
      </w:tblGrid>
      <w:tr w:rsidR="00995832" w:rsidRPr="00995832" w:rsidTr="00995832">
        <w:tc>
          <w:tcPr>
            <w:tcW w:w="55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b/>
                <w:bCs/>
                <w:color w:val="333333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995832" w:rsidRPr="00995832" w:rsidTr="0099583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Орган, принявший решение о выпуске</w:t>
            </w:r>
          </w:p>
        </w:tc>
        <w:tc>
          <w:tcPr>
            <w:tcW w:w="65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Жамият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кузатув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кенгашининг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2018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йил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25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майдаги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мажлиси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карори</w:t>
            </w:r>
            <w:proofErr w:type="spellEnd"/>
          </w:p>
        </w:tc>
      </w:tr>
      <w:tr w:rsidR="00995832" w:rsidRPr="00995832" w:rsidTr="0099583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65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11.06.2018 Н0110-8</w:t>
            </w:r>
          </w:p>
        </w:tc>
      </w:tr>
      <w:tr w:rsidR="00995832" w:rsidRPr="00995832" w:rsidTr="0099583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Количество ценных бумаг (шт.) и объем выпуска (сум)</w:t>
            </w:r>
          </w:p>
        </w:tc>
        <w:tc>
          <w:tcPr>
            <w:tcW w:w="65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386 720 дона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Эгаси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ёзилган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оддий</w:t>
            </w:r>
            <w:proofErr w:type="spellEnd"/>
          </w:p>
        </w:tc>
      </w:tr>
      <w:tr w:rsidR="00995832" w:rsidRPr="00995832" w:rsidTr="0099583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Способ размещения ценных бумаг</w:t>
            </w:r>
          </w:p>
        </w:tc>
        <w:tc>
          <w:tcPr>
            <w:tcW w:w="65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Ёпиқ</w:t>
            </w:r>
            <w:proofErr w:type="spellEnd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обуна</w:t>
            </w:r>
            <w:proofErr w:type="spellEnd"/>
          </w:p>
        </w:tc>
      </w:tr>
      <w:tr w:rsidR="00995832" w:rsidRPr="00995832" w:rsidTr="0099583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Сроки размещения</w:t>
            </w:r>
          </w:p>
        </w:tc>
        <w:tc>
          <w:tcPr>
            <w:tcW w:w="65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365 кун</w:t>
            </w:r>
          </w:p>
        </w:tc>
      </w:tr>
      <w:tr w:rsidR="00995832" w:rsidRPr="00995832" w:rsidTr="0099583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начала</w:t>
            </w:r>
          </w:p>
        </w:tc>
        <w:tc>
          <w:tcPr>
            <w:tcW w:w="65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11.06.2018</w:t>
            </w:r>
          </w:p>
        </w:tc>
      </w:tr>
      <w:tr w:rsidR="00995832" w:rsidRPr="00995832" w:rsidTr="0099583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Дата окончания</w:t>
            </w:r>
          </w:p>
        </w:tc>
        <w:tc>
          <w:tcPr>
            <w:tcW w:w="65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Pr="00995832" w:rsidRDefault="00995832" w:rsidP="0099583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lang w:eastAsia="ru-RU"/>
              </w:rPr>
            </w:pPr>
            <w:r w:rsidRPr="00995832">
              <w:rPr>
                <w:rFonts w:ascii="OpenSansRegular" w:eastAsia="Times New Roman" w:hAnsi="OpenSansRegular" w:cs="Times New Roman"/>
                <w:color w:val="333333"/>
                <w:lang w:eastAsia="ru-RU"/>
              </w:rPr>
              <w:t>10.06.2019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5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Существенные факты в деятельности эмитента за отчетный год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Дата публикации существенного факта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юқори</w:t>
            </w:r>
            <w:proofErr w:type="spellEnd"/>
            <w:r>
              <w:t xml:space="preserve"> </w:t>
            </w: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</w:t>
            </w:r>
            <w:proofErr w:type="spellStart"/>
            <w:r>
              <w:t>қарорлар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30.05.2018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31.05.2018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юқори</w:t>
            </w:r>
            <w:proofErr w:type="spellEnd"/>
            <w:r>
              <w:t xml:space="preserve"> </w:t>
            </w: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</w:t>
            </w:r>
            <w:proofErr w:type="spellStart"/>
            <w:r>
              <w:t>қарорлар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07.08.2018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07.08.2018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таркибидаги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30.05.2018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31.05.2018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</w:t>
            </w:r>
            <w:proofErr w:type="spellStart"/>
            <w:r>
              <w:t>таркибидаги</w:t>
            </w:r>
            <w:proofErr w:type="spellEnd"/>
            <w:r>
              <w:t xml:space="preserve"> </w:t>
            </w:r>
            <w:proofErr w:type="spellStart"/>
            <w: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30.05.2018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31.05.2018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</w:t>
            </w:r>
            <w:proofErr w:type="spellStart"/>
            <w:r>
              <w:t>чиқариш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11.06.2018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11.06.2018</w:t>
            </w:r>
          </w:p>
        </w:tc>
      </w:tr>
      <w:tr w:rsidR="00995832" w:rsidTr="00995832">
        <w:tblPrEx>
          <w:shd w:val="clear" w:color="auto" w:fill="auto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Аффилланган</w:t>
            </w:r>
            <w:proofErr w:type="spellEnd"/>
            <w:r>
              <w:t xml:space="preserve"> </w:t>
            </w:r>
            <w:proofErr w:type="spellStart"/>
            <w:r>
              <w:t>шахслар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ўйхатидаги</w:t>
            </w:r>
            <w:proofErr w:type="spellEnd"/>
            <w:r>
              <w:t xml:space="preserve"> </w:t>
            </w:r>
            <w:proofErr w:type="spellStart"/>
            <w: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31.05.2018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01.06.2018</w:t>
            </w:r>
          </w:p>
        </w:tc>
      </w:tr>
    </w:tbl>
    <w:p w:rsidR="00995832" w:rsidRDefault="00995832" w:rsidP="00995832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224"/>
        <w:gridCol w:w="2453"/>
        <w:gridCol w:w="2470"/>
        <w:gridCol w:w="2470"/>
      </w:tblGrid>
      <w:tr w:rsidR="00995832" w:rsidTr="00995832">
        <w:tc>
          <w:tcPr>
            <w:tcW w:w="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Бухгалтерский баланс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На конец отчетного периода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АКТИВ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I. Долгосрочные активы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Основные средства: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по первоначальной стоимости (01,03)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16335266.00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20942533.00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Сумма износа (0200)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8972259.00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13589125.00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Остаточная (балансовая) стоимость (стр.010-011)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012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7363007.00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7353408.00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Нематериальные активы: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по первоначальной стоимости (0400)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Сумма амортизации (0500)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021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по остаточной стоимости (020-021)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022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Долгосрочные инвестиции, всего (стр.040+050+060+070+080)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числе.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826054.00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1262874.00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Ценные бумаги (0610)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5097.00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5097.00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Инвестиции </w:t>
            </w:r>
            <w:proofErr w:type="gramStart"/>
            <w:r>
              <w:t>в</w:t>
            </w:r>
            <w:proofErr w:type="gramEnd"/>
            <w:r>
              <w:t xml:space="preserve"> дочерние хозяйственные обществ (0620)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820957.00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820957.00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Инвестиции в зависимые хозяйственные общества (0630)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436820.00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Инвестиции в предприятие с иностранным капиталом (0640)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долгосрочные инвестиции (0690)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Оборудование к установке (0700)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090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Капитальные вложения (0800)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Долгосрочная дебиторская задолженность (0910, 0920. 0930 </w:t>
            </w:r>
            <w:r>
              <w:lastRenderedPageBreak/>
              <w:t>0940)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lastRenderedPageBreak/>
              <w:t>110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Из нее </w:t>
            </w:r>
            <w:proofErr w:type="gramStart"/>
            <w:r>
              <w:rPr>
                <w:rStyle w:val="a4"/>
              </w:rPr>
              <w:t>просроченная</w:t>
            </w:r>
            <w:proofErr w:type="gramEnd"/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Долгосрочные отсроченные расходы (0950, 0960, 0990)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ИТОГО ПО РАЗДЕЛУ I (012+022+030+090+100+110+120)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8189061.00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8616282.00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II. Текущие активы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Товарно-материальные запасы, всего (стр.150+160+170+180), в том числе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11452299.00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18664253.00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Производственные запасы (1000,1100,1500,1600)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11018701.00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17694477.00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Незавершённое производство (2000, 2100, 2300, 2700)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Готовая продукция (2800)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433598.00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969776.00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Товары (2900 за минусом 2980)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будущих периодов (3100)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10390.00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2777.00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Отсроченные расходы (3200)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gramStart"/>
            <w:r>
              <w:t>Дебиторы, всего стр.220+240+250+260+270+280+290+300+310)</w:t>
            </w:r>
            <w:proofErr w:type="gramEnd"/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12532735.00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7003301.00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из нее: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покупателей и заказчиков (4000 за минусом 4900)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6847433.00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139768.00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обособленных подразделений (4110)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дочерних и зависимых хозяйственных обществ (4120)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5009810.00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6313583.00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Авансы, выданные персоналу (4200)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Авансы, выданные поставщикам и подрядчикам (4300)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287209.00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176420.00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Авансовые платежи по налогам и </w:t>
            </w:r>
            <w:proofErr w:type="gramStart"/>
            <w:r>
              <w:t>сборам</w:t>
            </w:r>
            <w:proofErr w:type="gramEnd"/>
            <w:r>
              <w:t xml:space="preserve"> а бюджет (4400)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305044.00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276909.00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Авансовые платежи в государственные целевые фонды и по страхованию (4500)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16058.00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54779.00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учредителей по вкладам в уставный капитал (4600)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персонала по прочим операциям (4700)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26957.00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11060.00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дебиторские задолженности (4800)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40224.00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30782.00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Денежные средства, всего (стр.330+340+350+360), в том числе: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2321736.00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1316584.00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Денежные средства в кассе (5000)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Денежные средства на расчетном счете (5100)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1701200.00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858456.00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Денежные </w:t>
            </w:r>
            <w:proofErr w:type="gramStart"/>
            <w:r>
              <w:t>средства</w:t>
            </w:r>
            <w:proofErr w:type="gramEnd"/>
            <w:r>
              <w:t xml:space="preserve"> а иностранной валюте (5200)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Денежные средства и эквиваленты (5500, 5800, 5700)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620533.00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458125.00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Краткосрочные инвестиции (5800)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текущие активы (5900)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3805.00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ИТОГО ПО РАЗДЕЛУ II (стр. 140+190+200+210+320+370+380)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26320965.00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26986915.00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ВСЕГО по активу баланса 130+390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34510026.00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35603197.00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ПАССИВ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I. Источники собственных средств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Уставной капитал (8300)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4834000.00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6767000.00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Добавленный капитал (8400)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Резервный капитал (8500)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9569780.00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15612123.00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Выкупленные собственные акции (8600)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Нераспределенная прибыль (непокрытый убыток) (8700)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5603883.00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3427914.00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gramStart"/>
            <w:r>
              <w:t>Целевые</w:t>
            </w:r>
            <w:proofErr w:type="gramEnd"/>
            <w:r>
              <w:t xml:space="preserve"> поступление (8800)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5508.00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Резервы предстоящих расходов и платежей (8900)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ИТОГО ПО РАЗДЕЛУ I 410+420+430+440+450+460+470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20013171.00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25807637.00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II. Обязательства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Долгосрочные обязательства, всего (стр.500+520+530+540+550+560+570+580+590)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129320.00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2241857.00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в том числе: долгосрочная кредиторская задолженность (стр.500+520+540+580+590)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491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1267136.00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Из нее просроченная долгосрочная кредиторская задолженность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492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gramStart"/>
            <w:r>
              <w:t>Долгосрочная</w:t>
            </w:r>
            <w:proofErr w:type="gramEnd"/>
            <w:r>
              <w:t xml:space="preserve"> </w:t>
            </w:r>
            <w:proofErr w:type="spellStart"/>
            <w:r>
              <w:t>эадолженость</w:t>
            </w:r>
            <w:proofErr w:type="spellEnd"/>
            <w:r>
              <w:t xml:space="preserve"> поставщикам и подрядчикам (7000)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Долгосрочная задолженность обособленным подразделениям (7110)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970601.00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Долгосрочная задолженность дочерним и </w:t>
            </w:r>
            <w:proofErr w:type="gramStart"/>
            <w:r>
              <w:t>зависимые</w:t>
            </w:r>
            <w:proofErr w:type="gramEnd"/>
            <w:r>
              <w:t>, хозяйственным обществам (7120)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Долгосрочные отсроченные доходы (7210, 7220, 7230)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долгосрочные отсроченные обязательства (7250, 7290)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Авансы, полученные от покупателей и заказчиков (7300)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Долгосрочные банковские кредиты (7810)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129320.00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4120.00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Долгосрочные займы (7820, 7830, 7840)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долгосрочные кредиторские задолженности (7900)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1267136.00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Текущие обязательства, всего (стр.610+630+640+650+660+670+680+690+700+710+720+ +730+740+750+760)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14367535.00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7553703.00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601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12386436.00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6988109.00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из нее: просроченная текущая кредиторская задолженность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602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поставщикам и подрядчикам (6000)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1739309.00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168343.00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обособленным подразделениям (6110)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дочерним и зависимым хозяйственным обществам (6120)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6019677.00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1593625.00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Отсроченные доходы (6210, 6220, 6230)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Отсроченные обязательства по налогам и обязательным платежам (6240)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отсроченные обязательства (6250, 6290)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1317762.00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565594.00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Полученные авансы (6300)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по платежам в бюджет (6400)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2228555.00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2043442.00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по страхованию (6510)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690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3612.00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по платежам в государственные целевые фонды (6520)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1111218.00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1225056.00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учредителям (6600)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710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16659.00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15664.00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Задолженность по оплате труда (6700)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1162852.00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1697523.00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Краткосрочные банковские кредиты (6810)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Краткосрочные займы (6820, 6830, 6840)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740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Текущая часть долгосрочных обязательств (6950)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663337.00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кредиторские задолженности (6900 кроме 6950)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760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104554.00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244456.00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ИТОГО ПО II РАЗДЕЛУ (стр. 490+600)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770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14496855.00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9795560.00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ВСЕГО по пассиву баланса (стр. 480+770)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780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34510026.00</w:t>
            </w:r>
          </w:p>
        </w:tc>
        <w:tc>
          <w:tcPr>
            <w:tcW w:w="2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34503197.00</w:t>
            </w:r>
          </w:p>
        </w:tc>
      </w:tr>
    </w:tbl>
    <w:p w:rsidR="00995832" w:rsidRDefault="00995832" w:rsidP="00995832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905"/>
        <w:gridCol w:w="1440"/>
        <w:gridCol w:w="2023"/>
        <w:gridCol w:w="2041"/>
        <w:gridCol w:w="1605"/>
        <w:gridCol w:w="1605"/>
      </w:tblGrid>
      <w:tr w:rsidR="00995832" w:rsidTr="00995832"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Отчет о финансовых результатах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За отчетный период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(убытки)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Чистая выручка от реализации продукции (товаров, работ и услуг)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80262694.00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95382393.00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Себестоимость реализованной продукции (товаров, работ и услуг)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020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62467525.00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79259079.00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Валовая прибыль (убыток) от реализации </w:t>
            </w:r>
            <w:r>
              <w:lastRenderedPageBreak/>
              <w:t>продукции (товаров, работ и услуг) (стр.010-020)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lastRenderedPageBreak/>
              <w:t>030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17795169.00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16123314.00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периода, всего (стр.050+060+070+080), в том числе: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21056961.00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25503415.00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по реализации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8837401.00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10398374.00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Административные расходы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060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6470950.00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6490747.00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операционные расходы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5748610.00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8614294.00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отчетного периода, исключаемые из налогооблагаемой базы в будущем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080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доходы от основной деятельности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090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10241059.00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13954795.00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Прибыль (убыток) от основной деятельности (стр.0З0-040+090)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6979267.00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4574694.00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Доходы от финансовой деятельности, всего (стр.120+130+140+150+160), в том числе: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65187.00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363.00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Доходы в виде дивидендов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182.00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92.00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Доходы в виде процентов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Доходы от </w:t>
            </w:r>
            <w:proofErr w:type="gramStart"/>
            <w:r>
              <w:t>долгосрочной</w:t>
            </w:r>
            <w:proofErr w:type="gramEnd"/>
            <w:r>
              <w:t xml:space="preserve"> аренда (лизинг)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Доходы от </w:t>
            </w:r>
            <w:proofErr w:type="gramStart"/>
            <w:r>
              <w:t>валютных</w:t>
            </w:r>
            <w:proofErr w:type="gramEnd"/>
            <w:r>
              <w:t xml:space="preserve"> курсовых разниц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доходы от финансовой деятельности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65005.00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271.00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по финансовой деятельности (стр.180+190+200+210), в том числе: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Расходы в виде процентов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gramStart"/>
            <w:r>
              <w:t>Расходы</w:t>
            </w:r>
            <w:proofErr w:type="gramEnd"/>
            <w:r>
              <w:t xml:space="preserve"> а виде процентов по долгосрочной аренда (лизингу)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Убытки от </w:t>
            </w:r>
            <w:proofErr w:type="gramStart"/>
            <w:r>
              <w:t>валютных</w:t>
            </w:r>
            <w:proofErr w:type="gramEnd"/>
            <w:r>
              <w:t xml:space="preserve"> курсовых разниц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расходы по финансовой деятельности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Прибыль (убыток) от общехозяйственной деятельности (стр.100+110-170)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7044454.00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4575057.00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Чрезвычайные прибыли и убытки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gramStart"/>
            <w: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7044454.00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4575057.00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Налог на доходы (прибыль)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599221.00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742977.00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Прочие налоги и сборы от прибыли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841350.00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404166.00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Чистая прибыль (убыток) отчетного периода (стр.240-250-260)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5603883.00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3427914.00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</w:tr>
    </w:tbl>
    <w:p w:rsidR="00995832" w:rsidRDefault="00995832" w:rsidP="00995832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69"/>
        <w:gridCol w:w="1331"/>
        <w:gridCol w:w="1248"/>
        <w:gridCol w:w="1426"/>
        <w:gridCol w:w="1862"/>
        <w:gridCol w:w="1779"/>
        <w:gridCol w:w="2165"/>
        <w:gridCol w:w="1771"/>
      </w:tblGrid>
      <w:tr w:rsidR="00995832" w:rsidTr="00995832">
        <w:tc>
          <w:tcPr>
            <w:tcW w:w="5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Сведения об аудиторском заключении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Копия аудиторского заключения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"</w:t>
            </w:r>
            <w:proofErr w:type="spellStart"/>
            <w:r>
              <w:t>Назорат</w:t>
            </w:r>
            <w:proofErr w:type="spellEnd"/>
            <w:r>
              <w:t xml:space="preserve"> аудит" МЧЖ </w:t>
            </w:r>
            <w:proofErr w:type="spellStart"/>
            <w:r>
              <w:t>аудиторлик</w:t>
            </w:r>
            <w:proofErr w:type="spellEnd"/>
            <w:r>
              <w:t xml:space="preserve"> </w:t>
            </w:r>
            <w:proofErr w:type="spellStart"/>
            <w:r>
              <w:t>ташкилоти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2008-07-28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Ижобий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2019-04-05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Б.Н.Назаров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5"/>
                  <w:color w:val="337AB7"/>
                </w:rPr>
                <w:t>Загрузить</w:t>
              </w:r>
            </w:hyperlink>
          </w:p>
        </w:tc>
      </w:tr>
    </w:tbl>
    <w:p w:rsidR="00995832" w:rsidRDefault="00995832" w:rsidP="00995832">
      <w:pPr>
        <w:rPr>
          <w:vanish/>
        </w:rPr>
      </w:pPr>
    </w:p>
    <w:tbl>
      <w:tblPr>
        <w:tblW w:w="141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708"/>
        <w:gridCol w:w="3236"/>
        <w:gridCol w:w="3751"/>
        <w:gridCol w:w="1955"/>
      </w:tblGrid>
      <w:tr w:rsidR="00995832" w:rsidTr="00995832">
        <w:tc>
          <w:tcPr>
            <w:tcW w:w="51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Список аффилированных лиц (по состоянию на конец отчетного года)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gramStart"/>
            <w:r>
              <w:t>Дата (наступления основания (-</w:t>
            </w:r>
            <w:proofErr w:type="spellStart"/>
            <w:r>
              <w:t>ий</w:t>
            </w:r>
            <w:proofErr w:type="spellEnd"/>
            <w:r>
              <w:t>)</w:t>
            </w:r>
            <w:proofErr w:type="gramEnd"/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Absalamov</w:t>
            </w:r>
            <w:proofErr w:type="spellEnd"/>
            <w:r>
              <w:t xml:space="preserve"> </w:t>
            </w:r>
            <w:proofErr w:type="spellStart"/>
            <w:r>
              <w:t>Baxtiyar</w:t>
            </w:r>
            <w:proofErr w:type="spellEnd"/>
            <w:r>
              <w:t xml:space="preserve"> </w:t>
            </w:r>
            <w:proofErr w:type="spellStart"/>
            <w:r>
              <w:t>Ashirbayevich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Тошкент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2016-06-09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Шералиев </w:t>
            </w:r>
            <w:proofErr w:type="spellStart"/>
            <w:r>
              <w:t>Шухрат</w:t>
            </w:r>
            <w:proofErr w:type="spellEnd"/>
            <w:r>
              <w:t xml:space="preserve"> </w:t>
            </w:r>
            <w:proofErr w:type="spellStart"/>
            <w:r>
              <w:t>Гафурович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Тошкент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2018-05-31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Гимранова</w:t>
            </w:r>
            <w:proofErr w:type="spellEnd"/>
            <w:r>
              <w:t xml:space="preserve"> </w:t>
            </w:r>
            <w:proofErr w:type="spellStart"/>
            <w:r>
              <w:t>Гулнора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2017-07-01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Джураев</w:t>
            </w:r>
            <w:proofErr w:type="spellEnd"/>
            <w:r>
              <w:t xml:space="preserve"> </w:t>
            </w:r>
            <w:proofErr w:type="spellStart"/>
            <w:r>
              <w:t>Абдухамид</w:t>
            </w:r>
            <w:proofErr w:type="spellEnd"/>
            <w:r>
              <w:t xml:space="preserve"> </w:t>
            </w:r>
            <w:proofErr w:type="spellStart"/>
            <w:r>
              <w:t>Турабаевич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Тошкент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2018-05-31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Қурбонов</w:t>
            </w:r>
            <w:proofErr w:type="spellEnd"/>
            <w:r>
              <w:t xml:space="preserve"> </w:t>
            </w:r>
            <w:proofErr w:type="spellStart"/>
            <w:r>
              <w:t>Мақсуд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2017-07-01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ўзиев</w:t>
            </w:r>
            <w:proofErr w:type="spellEnd"/>
            <w:r>
              <w:t xml:space="preserve"> </w:t>
            </w:r>
            <w:proofErr w:type="spellStart"/>
            <w:r>
              <w:t>Эргаш</w:t>
            </w:r>
            <w:proofErr w:type="spellEnd"/>
            <w:r>
              <w:t xml:space="preserve"> </w:t>
            </w:r>
            <w:proofErr w:type="spellStart"/>
            <w:r>
              <w:t>Рўзиевич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Қарши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2016-06-09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Сираджев Алишер </w:t>
            </w:r>
            <w:proofErr w:type="spellStart"/>
            <w:r>
              <w:t>Зияевич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Тошкент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2016-06-09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Турабов </w:t>
            </w:r>
            <w:proofErr w:type="spellStart"/>
            <w:r>
              <w:t>Шоди</w:t>
            </w:r>
            <w:proofErr w:type="spellEnd"/>
            <w:r>
              <w:t xml:space="preserve"> </w:t>
            </w:r>
            <w:proofErr w:type="spellStart"/>
            <w:r>
              <w:t>Турабович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2016-06-09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Чавдаева </w:t>
            </w:r>
            <w:proofErr w:type="spellStart"/>
            <w:r>
              <w:t>Мохинур</w:t>
            </w:r>
            <w:proofErr w:type="spellEnd"/>
            <w:r>
              <w:t xml:space="preserve"> </w:t>
            </w:r>
            <w:proofErr w:type="spellStart"/>
            <w:r>
              <w:t>Ясавиевна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</w:t>
            </w:r>
            <w:proofErr w:type="spellStart"/>
            <w: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2016-06-09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 xml:space="preserve">Каимов </w:t>
            </w:r>
            <w:proofErr w:type="spellStart"/>
            <w:r>
              <w:t>Хошим</w:t>
            </w:r>
            <w:proofErr w:type="spellEnd"/>
            <w:r>
              <w:t xml:space="preserve"> </w:t>
            </w:r>
            <w:proofErr w:type="spellStart"/>
            <w: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Бош </w:t>
            </w:r>
            <w:proofErr w:type="spellStart"/>
            <w:r>
              <w:t>директори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2016-06-09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O’zbekenergo</w:t>
            </w:r>
            <w:proofErr w:type="spellEnd"/>
            <w:r>
              <w:t xml:space="preserve">” </w:t>
            </w:r>
            <w:proofErr w:type="spellStart"/>
            <w:r>
              <w:t>aksiyadorlik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Тошкент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Жамиятнинг</w:t>
            </w:r>
            <w:proofErr w:type="spellEnd"/>
            <w:r>
              <w:t xml:space="preserve"> 20 </w:t>
            </w:r>
            <w:proofErr w:type="spellStart"/>
            <w:r>
              <w:t>фоиз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</w:t>
            </w:r>
            <w:proofErr w:type="spellEnd"/>
            <w:r>
              <w:t xml:space="preserve"> </w:t>
            </w:r>
            <w:proofErr w:type="spellStart"/>
            <w:r>
              <w:t>акцияларига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Mexanizatsiyalashgan</w:t>
            </w:r>
            <w:proofErr w:type="spellEnd"/>
            <w:r>
              <w:t xml:space="preserve"> </w:t>
            </w:r>
            <w:proofErr w:type="spellStart"/>
            <w:r>
              <w:t>kolonna</w:t>
            </w:r>
            <w:proofErr w:type="spellEnd"/>
            <w:r>
              <w:t xml:space="preserve"> №2”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шахри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Mexanizatsiyalashgan</w:t>
            </w:r>
            <w:proofErr w:type="spellEnd"/>
            <w:r>
              <w:t xml:space="preserve"> </w:t>
            </w:r>
            <w:proofErr w:type="spellStart"/>
            <w:r>
              <w:t>kolonna</w:t>
            </w:r>
            <w:proofErr w:type="spellEnd"/>
            <w:r>
              <w:t xml:space="preserve"> №6”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Сурхондарё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Mexanizatsiyalashgan</w:t>
            </w:r>
            <w:proofErr w:type="spellEnd"/>
            <w:r>
              <w:t xml:space="preserve"> </w:t>
            </w:r>
            <w:proofErr w:type="spellStart"/>
            <w:r>
              <w:t>kolonna</w:t>
            </w:r>
            <w:proofErr w:type="spellEnd"/>
            <w:r>
              <w:t xml:space="preserve"> №7”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Бухоро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Mexanizatsiyalashgan</w:t>
            </w:r>
            <w:proofErr w:type="spellEnd"/>
            <w:r>
              <w:t xml:space="preserve"> </w:t>
            </w:r>
            <w:proofErr w:type="spellStart"/>
            <w:r>
              <w:t>kolonna</w:t>
            </w:r>
            <w:proofErr w:type="spellEnd"/>
            <w:r>
              <w:t xml:space="preserve"> №12”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Mexanizatsiyalashgan</w:t>
            </w:r>
            <w:proofErr w:type="spellEnd"/>
            <w:r>
              <w:t xml:space="preserve"> </w:t>
            </w:r>
            <w:proofErr w:type="spellStart"/>
            <w:r>
              <w:t>kolonna</w:t>
            </w:r>
            <w:proofErr w:type="spellEnd"/>
            <w:r>
              <w:t xml:space="preserve"> №13”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Жиззах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Mexanizatsiyalashgan</w:t>
            </w:r>
            <w:proofErr w:type="spellEnd"/>
            <w:r>
              <w:t xml:space="preserve"> </w:t>
            </w:r>
            <w:proofErr w:type="spellStart"/>
            <w:r>
              <w:t>kolonna</w:t>
            </w:r>
            <w:proofErr w:type="spellEnd"/>
            <w:r>
              <w:t xml:space="preserve"> №14”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Қашқадарё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Energoqurilishmaxsulot</w:t>
            </w:r>
            <w:proofErr w:type="spellEnd"/>
            <w:r>
              <w:t xml:space="preserve">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Сурхондарё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Qamashi</w:t>
            </w:r>
            <w:proofErr w:type="spellEnd"/>
            <w:r>
              <w:t xml:space="preserve"> </w:t>
            </w:r>
            <w:proofErr w:type="spellStart"/>
            <w:r>
              <w:t>ishlab</w:t>
            </w:r>
            <w:proofErr w:type="spellEnd"/>
            <w:r>
              <w:t xml:space="preserve"> </w:t>
            </w:r>
            <w:proofErr w:type="spellStart"/>
            <w:r>
              <w:t>chiqarish</w:t>
            </w:r>
            <w:proofErr w:type="spellEnd"/>
            <w:r>
              <w:t xml:space="preserve">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Қашқадарё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Samarqand</w:t>
            </w:r>
            <w:proofErr w:type="spellEnd"/>
            <w:r>
              <w:t xml:space="preserve"> </w:t>
            </w:r>
            <w:proofErr w:type="spellStart"/>
            <w:r>
              <w:t>yordamchi</w:t>
            </w:r>
            <w:proofErr w:type="spellEnd"/>
            <w:r>
              <w:t xml:space="preserve"> </w:t>
            </w:r>
            <w:proofErr w:type="spellStart"/>
            <w:r>
              <w:t>ishlab</w:t>
            </w:r>
            <w:proofErr w:type="spellEnd"/>
            <w:r>
              <w:t xml:space="preserve"> </w:t>
            </w:r>
            <w:proofErr w:type="spellStart"/>
            <w:r>
              <w:t>chiqarish</w:t>
            </w:r>
            <w:proofErr w:type="spellEnd"/>
            <w:r>
              <w:t xml:space="preserve"> </w:t>
            </w:r>
            <w:proofErr w:type="spellStart"/>
            <w:r>
              <w:t>korxonasi</w:t>
            </w:r>
            <w:proofErr w:type="spellEnd"/>
            <w:r>
              <w:t xml:space="preserve">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Самарқанд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Qarshimaxsusenergomontaj</w:t>
            </w:r>
            <w:proofErr w:type="spellEnd"/>
            <w:r>
              <w:t xml:space="preserve">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Қашқадарё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Surxonmaxsusenergomontaj</w:t>
            </w:r>
            <w:proofErr w:type="spellEnd"/>
            <w:r>
              <w:t xml:space="preserve">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Сурхондарё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lastRenderedPageBreak/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lastRenderedPageBreak/>
              <w:t>2014-05-07</w:t>
            </w:r>
          </w:p>
        </w:tc>
      </w:tr>
      <w:tr w:rsidR="00995832" w:rsidTr="009958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95832" w:rsidRDefault="009958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“</w:t>
            </w:r>
            <w:proofErr w:type="spellStart"/>
            <w:r>
              <w:t>Xorazm</w:t>
            </w:r>
            <w:proofErr w:type="spellEnd"/>
            <w:r>
              <w:t xml:space="preserve"> </w:t>
            </w:r>
            <w:proofErr w:type="spellStart"/>
            <w:r>
              <w:t>elektr</w:t>
            </w:r>
            <w:proofErr w:type="spellEnd"/>
            <w:r>
              <w:t xml:space="preserve"> </w:t>
            </w:r>
            <w:proofErr w:type="spellStart"/>
            <w:r>
              <w:t>tarmoq</w:t>
            </w:r>
            <w:proofErr w:type="spellEnd"/>
            <w:r>
              <w:t xml:space="preserve"> </w:t>
            </w:r>
            <w:proofErr w:type="spellStart"/>
            <w:r>
              <w:t>qurilish</w:t>
            </w:r>
            <w:proofErr w:type="spellEnd"/>
            <w:r>
              <w:t xml:space="preserve">” </w:t>
            </w:r>
            <w:proofErr w:type="spellStart"/>
            <w:r>
              <w:t>mas’uliyati</w:t>
            </w:r>
            <w:proofErr w:type="spellEnd"/>
            <w:r>
              <w:t xml:space="preserve"> </w:t>
            </w:r>
            <w:proofErr w:type="spellStart"/>
            <w:r>
              <w:t>cheklangan</w:t>
            </w:r>
            <w:proofErr w:type="spellEnd"/>
            <w:r>
              <w:t xml:space="preserve"> </w:t>
            </w:r>
            <w:proofErr w:type="spellStart"/>
            <w:r>
              <w:t>jamiyat</w:t>
            </w:r>
            <w:proofErr w:type="spellEnd"/>
            <w:r>
              <w:t xml:space="preserve"> </w:t>
            </w:r>
            <w:proofErr w:type="spellStart"/>
            <w:r>
              <w:t>shaklidagi</w:t>
            </w:r>
            <w:proofErr w:type="spellEnd"/>
            <w:r>
              <w:t xml:space="preserve"> </w:t>
            </w:r>
            <w:proofErr w:type="spellStart"/>
            <w:r>
              <w:t>tobe</w:t>
            </w:r>
            <w:proofErr w:type="spellEnd"/>
            <w:r>
              <w:t xml:space="preserve"> </w:t>
            </w:r>
            <w:proofErr w:type="spellStart"/>
            <w:r>
              <w:t>xo’jalik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Хоразм</w:t>
            </w:r>
            <w:proofErr w:type="spellEnd"/>
            <w:r>
              <w:t xml:space="preserve"> </w:t>
            </w:r>
            <w:proofErr w:type="spellStart"/>
            <w: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устав </w:t>
            </w:r>
            <w:proofErr w:type="spellStart"/>
            <w:r>
              <w:t>капиталининг</w:t>
            </w:r>
            <w:proofErr w:type="spellEnd"/>
            <w:r>
              <w:t xml:space="preserve"> 20 </w:t>
            </w:r>
            <w:proofErr w:type="spellStart"/>
            <w:r>
              <w:t>фоизи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ундан</w:t>
            </w:r>
            <w:proofErr w:type="spellEnd"/>
            <w:r>
              <w:t xml:space="preserve"> </w:t>
            </w:r>
            <w:proofErr w:type="spellStart"/>
            <w:r>
              <w:t>ортиқ</w:t>
            </w:r>
            <w:proofErr w:type="spellEnd"/>
            <w:r>
              <w:t xml:space="preserve"> </w:t>
            </w:r>
            <w:proofErr w:type="spellStart"/>
            <w:r>
              <w:t>фоизига</w:t>
            </w:r>
            <w:proofErr w:type="spellEnd"/>
            <w:r>
              <w:t xml:space="preserve"> </w:t>
            </w:r>
            <w:proofErr w:type="spellStart"/>
            <w:r>
              <w:t>эгалик</w:t>
            </w:r>
            <w:proofErr w:type="spellEnd"/>
            <w:r>
              <w:t xml:space="preserve"> </w:t>
            </w:r>
            <w:proofErr w:type="spellStart"/>
            <w:r>
              <w:t>қилади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32" w:rsidRDefault="00995832">
            <w:pPr>
              <w:rPr>
                <w:sz w:val="24"/>
                <w:szCs w:val="24"/>
              </w:rPr>
            </w:pPr>
            <w:r>
              <w:t>2014-05-07</w:t>
            </w:r>
          </w:p>
        </w:tc>
      </w:tr>
    </w:tbl>
    <w:p w:rsidR="008B5A05" w:rsidRPr="008B5A05" w:rsidRDefault="008B5A05" w:rsidP="00995832">
      <w:pPr>
        <w:pStyle w:val="a6"/>
        <w:spacing w:before="0" w:beforeAutospacing="0" w:after="150" w:afterAutospacing="0"/>
        <w:jc w:val="center"/>
        <w:rPr>
          <w:rFonts w:asciiTheme="minorHAnsi" w:hAnsiTheme="minorHAnsi"/>
          <w:color w:val="333333"/>
          <w:lang w:val="uz-Cyrl-UZ"/>
        </w:rPr>
      </w:pPr>
      <w:bookmarkStart w:id="0" w:name="_GoBack"/>
      <w:bookmarkEnd w:id="0"/>
    </w:p>
    <w:sectPr w:rsidR="008B5A05" w:rsidRPr="008B5A05" w:rsidSect="00694F68">
      <w:pgSz w:w="16838" w:h="11906" w:orient="landscape"/>
      <w:pgMar w:top="62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06C"/>
    <w:multiLevelType w:val="multilevel"/>
    <w:tmpl w:val="981C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7"/>
    <w:rsid w:val="00030BC9"/>
    <w:rsid w:val="000940DE"/>
    <w:rsid w:val="001073DA"/>
    <w:rsid w:val="00125992"/>
    <w:rsid w:val="00131790"/>
    <w:rsid w:val="00216839"/>
    <w:rsid w:val="00370B57"/>
    <w:rsid w:val="003B3547"/>
    <w:rsid w:val="003C1308"/>
    <w:rsid w:val="003D43F9"/>
    <w:rsid w:val="0046244B"/>
    <w:rsid w:val="00673B07"/>
    <w:rsid w:val="00694F68"/>
    <w:rsid w:val="006D1001"/>
    <w:rsid w:val="00704755"/>
    <w:rsid w:val="00704B66"/>
    <w:rsid w:val="00726450"/>
    <w:rsid w:val="00741FAD"/>
    <w:rsid w:val="00790CE9"/>
    <w:rsid w:val="007B4EDE"/>
    <w:rsid w:val="00803F16"/>
    <w:rsid w:val="00823FD5"/>
    <w:rsid w:val="008B5A05"/>
    <w:rsid w:val="009914E4"/>
    <w:rsid w:val="00995832"/>
    <w:rsid w:val="009B75EC"/>
    <w:rsid w:val="00A227C2"/>
    <w:rsid w:val="00A641AA"/>
    <w:rsid w:val="00A912DE"/>
    <w:rsid w:val="00AC4B12"/>
    <w:rsid w:val="00B97F80"/>
    <w:rsid w:val="00C119BF"/>
    <w:rsid w:val="00CE3731"/>
    <w:rsid w:val="00D124CF"/>
    <w:rsid w:val="00D578A7"/>
    <w:rsid w:val="00D90166"/>
    <w:rsid w:val="00D96FFF"/>
    <w:rsid w:val="00E21066"/>
    <w:rsid w:val="00ED29EC"/>
    <w:rsid w:val="00F56C64"/>
    <w:rsid w:val="00F709C1"/>
    <w:rsid w:val="00F83799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B12"/>
  </w:style>
  <w:style w:type="paragraph" w:customStyle="1" w:styleId="text-center">
    <w:name w:val="text-center"/>
    <w:basedOn w:val="a"/>
    <w:rsid w:val="00A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12"/>
    <w:rPr>
      <w:b/>
      <w:bCs/>
    </w:rPr>
  </w:style>
  <w:style w:type="character" w:styleId="a5">
    <w:name w:val="Hyperlink"/>
    <w:basedOn w:val="a0"/>
    <w:uiPriority w:val="99"/>
    <w:semiHidden/>
    <w:unhideWhenUsed/>
    <w:rsid w:val="00AC4B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5832"/>
    <w:rPr>
      <w:color w:val="800080"/>
      <w:u w:val="single"/>
    </w:rPr>
  </w:style>
  <w:style w:type="character" w:customStyle="1" w:styleId="fa">
    <w:name w:val="fa"/>
    <w:basedOn w:val="a0"/>
    <w:rsid w:val="00995832"/>
  </w:style>
  <w:style w:type="character" w:customStyle="1" w:styleId="social-btn">
    <w:name w:val="social-btn"/>
    <w:basedOn w:val="a0"/>
    <w:rsid w:val="0099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4B12"/>
  </w:style>
  <w:style w:type="paragraph" w:customStyle="1" w:styleId="text-center">
    <w:name w:val="text-center"/>
    <w:basedOn w:val="a"/>
    <w:rsid w:val="00A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12"/>
    <w:rPr>
      <w:b/>
      <w:bCs/>
    </w:rPr>
  </w:style>
  <w:style w:type="character" w:styleId="a5">
    <w:name w:val="Hyperlink"/>
    <w:basedOn w:val="a0"/>
    <w:uiPriority w:val="99"/>
    <w:semiHidden/>
    <w:unhideWhenUsed/>
    <w:rsid w:val="00AC4B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5832"/>
    <w:rPr>
      <w:color w:val="800080"/>
      <w:u w:val="single"/>
    </w:rPr>
  </w:style>
  <w:style w:type="character" w:customStyle="1" w:styleId="fa">
    <w:name w:val="fa"/>
    <w:basedOn w:val="a0"/>
    <w:rsid w:val="00995832"/>
  </w:style>
  <w:style w:type="character" w:customStyle="1" w:styleId="social-btn">
    <w:name w:val="social-btn"/>
    <w:basedOn w:val="a0"/>
    <w:rsid w:val="0099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72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info.uz/media/audit_conclusion/%D0%9C%D0%A1%D0%90_%D0%B7%D0%B0_2018%D0%B3.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zqeq.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-uzqeq@umail.u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2018-12-17T04:54:00Z</dcterms:created>
  <dcterms:modified xsi:type="dcterms:W3CDTF">2022-04-18T09:52:00Z</dcterms:modified>
</cp:coreProperties>
</file>